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CC02" w14:textId="408DCC4D" w:rsidR="00000029" w:rsidRPr="00000029" w:rsidRDefault="00000029" w:rsidP="002E51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>Temeljem članka 132. Zakona o gradnji („Narodne novine“ broj 153/13, 20/17, 39/19, 125/19</w:t>
      </w:r>
      <w:r w:rsidR="00A97B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>, 145/24</w:t>
      </w: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), članaka 51. i 58. Zakona o građevinskoj inspekciji („Narodne novine“ broj 153/13, 115/18) i članka 19. Statuta Općine Lopar („Službene novine Primorsko-goranske županije“ broj 22/24), Općinsko vijeće Općine Lopar, po prethodno pribavljenom mišljenju Turističke zajednice Općine Lopar, na sjednici održanoj </w:t>
      </w:r>
      <w:r w:rsidR="00A471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>_______</w:t>
      </w: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202</w:t>
      </w:r>
      <w:r w:rsidR="00A471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>5</w:t>
      </w: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>. godine, donijelo je</w:t>
      </w:r>
    </w:p>
    <w:p w14:paraId="4798414B" w14:textId="77777777" w:rsidR="00000029" w:rsidRPr="00000029" w:rsidRDefault="00000029" w:rsidP="0000002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ODLUKU</w:t>
      </w:r>
    </w:p>
    <w:p w14:paraId="370DA88C" w14:textId="2506F849" w:rsidR="00000029" w:rsidRPr="00000029" w:rsidRDefault="00000029" w:rsidP="0000002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 privremenoj zabrani izvođenja radova</w:t>
      </w:r>
      <w:r w:rsidRPr="00000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br/>
        <w:t>u 202</w:t>
      </w:r>
      <w:r w:rsidR="00A471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000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godini</w:t>
      </w:r>
    </w:p>
    <w:p w14:paraId="2207D595" w14:textId="77777777" w:rsidR="00000029" w:rsidRPr="00000029" w:rsidRDefault="00000029" w:rsidP="000000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I. UVODNE ODREDBE</w:t>
      </w:r>
    </w:p>
    <w:p w14:paraId="21997CFD" w14:textId="77777777" w:rsidR="00000029" w:rsidRPr="00000029" w:rsidRDefault="00000029" w:rsidP="00000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185CB0CE" w14:textId="77777777" w:rsidR="00000029" w:rsidRPr="00000029" w:rsidRDefault="00000029" w:rsidP="002E5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Ovom Odlukom određuje se privremena zabrana izvođenja radova na području Općine Lopar, vrste građevina, odnosno radova na koje se zabrana odnosi, područja zabrane, razdoblje kalendarske godine i vrijeme u kojemu se ne mogu izvoditi radovi, iznimke u kojima se zabrana ne primjenjuje te nadzor nad provođenjem.</w:t>
      </w:r>
    </w:p>
    <w:p w14:paraId="36F79FD6" w14:textId="77777777" w:rsidR="00000029" w:rsidRPr="00000029" w:rsidRDefault="00000029" w:rsidP="000000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II. VRSTE GRAĐEVINSKIH RADOVA ČIJE SE IZVOĐENJE PRIVREMENO ZABRANJUJE</w:t>
      </w:r>
    </w:p>
    <w:p w14:paraId="54BB95C7" w14:textId="77777777" w:rsidR="00000029" w:rsidRPr="00000029" w:rsidRDefault="00000029" w:rsidP="00000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2.</w:t>
      </w:r>
    </w:p>
    <w:p w14:paraId="3B6DE69C" w14:textId="5043D45C" w:rsidR="00000029" w:rsidRPr="00000029" w:rsidRDefault="00A47161" w:rsidP="002E5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471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Pod radovima koji se u smislu ove Odluke zabranjuju ili ograničavaju, smatraju se svi </w:t>
      </w:r>
      <w:r w:rsidR="00A97B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zemljani radovi (</w:t>
      </w:r>
      <w:r w:rsidRPr="00A471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iskopi</w:t>
      </w:r>
      <w:r w:rsidR="00A97B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odvoz materijala sa gradilišta, nasipavanje itd.)</w:t>
      </w:r>
      <w:r w:rsidRPr="00A471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odnosno izrada konstruktivnih dijelova gra</w:t>
      </w:r>
      <w:r w:rsidR="006E09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đ</w:t>
      </w:r>
      <w:r w:rsidRPr="00A471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evine, što uključuje izradu temelja i zidanje, pod čime se podrazumijevaju i unutarnji gra</w:t>
      </w:r>
      <w:r w:rsidR="006E09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đ</w:t>
      </w:r>
      <w:r w:rsidRPr="00A471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evinski radovi: izrada podloga i pregrada, nosivih konstruktivnih zidova, stupova, me</w:t>
      </w:r>
      <w:r w:rsidR="006E09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đ</w:t>
      </w:r>
      <w:r w:rsidRPr="00A471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ukatne konstrukcije te betoniranje i izrada krovne konstrukcije s pokrovom, neovisno o načinu gradnje.</w:t>
      </w:r>
    </w:p>
    <w:p w14:paraId="0234B70F" w14:textId="77777777" w:rsidR="00000029" w:rsidRPr="00000029" w:rsidRDefault="00000029" w:rsidP="000000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III. VRIJEME, RAZDOBLJA I PODRUČJA</w:t>
      </w: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br/>
        <w:t>PRIVREMENE ZABRANE</w:t>
      </w:r>
    </w:p>
    <w:p w14:paraId="3B5F5965" w14:textId="77777777" w:rsidR="00000029" w:rsidRPr="00000029" w:rsidRDefault="00000029" w:rsidP="00000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3.</w:t>
      </w:r>
    </w:p>
    <w:p w14:paraId="53F55235" w14:textId="1F545127" w:rsidR="00000029" w:rsidRPr="00000029" w:rsidRDefault="00000029" w:rsidP="002E5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 području Općine Lopar u 202</w:t>
      </w:r>
      <w:r w:rsidR="00D06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godini privremeno se zabranjuje izvođenje radova iz članka</w:t>
      </w:r>
    </w:p>
    <w:p w14:paraId="055F95EC" w14:textId="77777777" w:rsidR="00000029" w:rsidRPr="00000029" w:rsidRDefault="00000029" w:rsidP="002E5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2. ove Odluke, u vremenu od 00:00 do 24:00 sata, i to u</w:t>
      </w:r>
    </w:p>
    <w:p w14:paraId="3F0729F8" w14:textId="22CEF086" w:rsidR="00000029" w:rsidRPr="00000029" w:rsidRDefault="00000029" w:rsidP="002E5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- naselju Lopar , u </w:t>
      </w:r>
      <w:r w:rsidRPr="008B05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razdoblju </w:t>
      </w:r>
      <w:r w:rsidR="00A97BD1" w:rsidRPr="008B05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22</w:t>
      </w:r>
      <w:r w:rsidRPr="008B05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svibnja – 2</w:t>
      </w:r>
      <w:r w:rsidR="008B05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</w:t>
      </w:r>
      <w:r w:rsidRPr="008B05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rujna 202</w:t>
      </w:r>
      <w:r w:rsidR="006E0935" w:rsidRPr="008B05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8B05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10E1E185" w14:textId="77777777" w:rsidR="00000029" w:rsidRPr="00000029" w:rsidRDefault="00000029" w:rsidP="000000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IV. IZUZECI OD PRIVREMENE ZABRANE</w:t>
      </w: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br/>
        <w:t>IZVOĐENJA RADOVA</w:t>
      </w:r>
    </w:p>
    <w:p w14:paraId="4495574D" w14:textId="77777777" w:rsidR="00000029" w:rsidRPr="00000029" w:rsidRDefault="00000029" w:rsidP="00000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4.</w:t>
      </w:r>
    </w:p>
    <w:p w14:paraId="3042F05A" w14:textId="77777777" w:rsidR="00000029" w:rsidRPr="00000029" w:rsidRDefault="00000029" w:rsidP="002E5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Odredbe članka 3. ove Odluke ne odnose se na:</w:t>
      </w:r>
    </w:p>
    <w:p w14:paraId="130B7C33" w14:textId="77777777" w:rsidR="00000029" w:rsidRPr="00000029" w:rsidRDefault="00000029" w:rsidP="002E51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- građevine, odnosno radove za čije je građenje, odnosno izvođenje utvrđen interes Republike Hrvatske,</w:t>
      </w:r>
    </w:p>
    <w:p w14:paraId="3AA8594A" w14:textId="77777777" w:rsidR="00000029" w:rsidRPr="00000029" w:rsidRDefault="00000029" w:rsidP="002E51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uklanjanje građevina na temelju rješenja građevinske inspekcije ili odluke drugog tijela državne vlasti,</w:t>
      </w:r>
    </w:p>
    <w:p w14:paraId="67763E87" w14:textId="77777777" w:rsidR="00000029" w:rsidRPr="00000029" w:rsidRDefault="00000029" w:rsidP="002E51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građenje građevina, odnosno izvođenje radova u godini u kojoj je ova Odluka stupila na snagu,</w:t>
      </w:r>
    </w:p>
    <w:p w14:paraId="3E49A84B" w14:textId="77777777" w:rsidR="00000029" w:rsidRPr="00000029" w:rsidRDefault="00000029" w:rsidP="002E51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građevine na grobljima te građevine komunalne infrastrukture,</w:t>
      </w:r>
    </w:p>
    <w:p w14:paraId="1D3FE650" w14:textId="18936B21" w:rsidR="00000029" w:rsidRDefault="00000029" w:rsidP="008B05C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radove na građevinama koje kao hitne intervencije izvode komunalna društva u okviru svoje djelatnosti,</w:t>
      </w:r>
      <w:r w:rsidR="00A97BD1" w:rsidRPr="00A97BD1">
        <w:t xml:space="preserve"> </w:t>
      </w:r>
      <w:r w:rsidR="00A97BD1" w:rsidRPr="00A97B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te drugih građevina, kojima se sprečava nastanak daljnje štete na građevini ili kojima se uklanja opasnost za ljude i okoliš</w:t>
      </w:r>
      <w:r w:rsidR="008B05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07280ADF" w14:textId="77777777" w:rsidR="008B05CE" w:rsidRPr="00000029" w:rsidRDefault="008B05CE" w:rsidP="008B05C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B5CB403" w14:textId="5B8B2800" w:rsidR="00A94BBD" w:rsidRPr="00000029" w:rsidRDefault="00A94BBD" w:rsidP="002E5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94B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Iznimno od odredbe članka 3. ove Odluke, </w:t>
      </w:r>
      <w:r w:rsidR="00A97B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općinski </w:t>
      </w:r>
      <w:r w:rsidRPr="00A94B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načelnik može svojim Zaključkom odobriti obavljanje građevinskih radova u slučaju da se radi o građevinskim radovima na objektima društvene namjene (škole, dječji vrtići i sl.) ili javne namjene (pomorske luke, crkve i sl.), te objektima komunalne  infrastrukture (sustavi odvodnje otpadnih voda, vodoopskrbe i sl.).</w:t>
      </w:r>
    </w:p>
    <w:p w14:paraId="5C5B187C" w14:textId="77777777" w:rsidR="00000029" w:rsidRPr="00000029" w:rsidRDefault="00000029" w:rsidP="000000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V. NADZOR NAD PROVEDBOM ODLUKE</w:t>
      </w:r>
    </w:p>
    <w:p w14:paraId="2DC723F7" w14:textId="77777777" w:rsidR="00000029" w:rsidRPr="00000029" w:rsidRDefault="00000029" w:rsidP="00000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5.</w:t>
      </w:r>
    </w:p>
    <w:p w14:paraId="4BBB892E" w14:textId="1835554D" w:rsidR="00000029" w:rsidRPr="00000029" w:rsidRDefault="00000029" w:rsidP="002E5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Nadzor nad provedbom ove Odluke, sukladno ovlastima iz članaka 51. i 58. Zakona o građevinskoj inspekciji („Narodne novine“ broj 153/13, 115/18)</w:t>
      </w:r>
      <w:r w:rsidR="00A97BD1" w:rsidRPr="00A97B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Naputka o novčanim kaznama koje izriču komunalni redari (Narodne novine Republike Hrvatske broj 23/2018).</w:t>
      </w: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provodi komunalni redar Općine Lopar.</w:t>
      </w:r>
    </w:p>
    <w:p w14:paraId="748A8A5E" w14:textId="77777777" w:rsidR="00000029" w:rsidRPr="00000029" w:rsidRDefault="00000029" w:rsidP="000000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VI. ZAVRŠNE ODREDBE</w:t>
      </w:r>
    </w:p>
    <w:p w14:paraId="01EB1E21" w14:textId="77777777" w:rsidR="00000029" w:rsidRPr="00000029" w:rsidRDefault="00000029" w:rsidP="000000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6.</w:t>
      </w:r>
    </w:p>
    <w:p w14:paraId="33EF93B5" w14:textId="77777777" w:rsidR="00000029" w:rsidRPr="00000029" w:rsidRDefault="00000029" w:rsidP="002E5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Ova Odluka stupa na snagu osmog dana od dana objave u „Službenim novinama Primorsko- goranske županije”.</w:t>
      </w:r>
    </w:p>
    <w:p w14:paraId="090257AF" w14:textId="18E86004" w:rsidR="00000029" w:rsidRPr="00000029" w:rsidRDefault="00000029" w:rsidP="005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KLASA: 011-02/2</w:t>
      </w:r>
      <w:r w:rsidR="007A424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00002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-01/</w:t>
      </w:r>
    </w:p>
    <w:p w14:paraId="39EA7F49" w14:textId="145FC19E" w:rsidR="00000029" w:rsidRPr="00000029" w:rsidRDefault="00000029" w:rsidP="005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URBROJ:2170-24-01-2</w:t>
      </w:r>
      <w:r w:rsidR="007A424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00002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-</w:t>
      </w:r>
    </w:p>
    <w:p w14:paraId="7421DB86" w14:textId="07FFAADF" w:rsidR="00000029" w:rsidRDefault="00000029" w:rsidP="005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Lopar, </w:t>
      </w:r>
      <w:r w:rsidR="007A424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--------</w:t>
      </w:r>
      <w:r w:rsidRPr="0000002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202</w:t>
      </w:r>
      <w:r w:rsidR="007A424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00002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261DAA84" w14:textId="77777777" w:rsidR="005C7033" w:rsidRPr="00000029" w:rsidRDefault="005C7033" w:rsidP="005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51EF92DF" w14:textId="77777777" w:rsidR="00000029" w:rsidRPr="00000029" w:rsidRDefault="00000029" w:rsidP="005C703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OPĆINSKO VIJEĆE OPĆINE LOPAR</w:t>
      </w:r>
    </w:p>
    <w:p w14:paraId="6EE26421" w14:textId="77777777" w:rsidR="00000029" w:rsidRPr="00000029" w:rsidRDefault="00000029" w:rsidP="005C703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Predsjednik</w:t>
      </w:r>
    </w:p>
    <w:p w14:paraId="7E282E23" w14:textId="77777777" w:rsidR="00000029" w:rsidRPr="00000029" w:rsidRDefault="00000029" w:rsidP="005C703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00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Damir Paparić, prof., v. r.</w:t>
      </w:r>
    </w:p>
    <w:p w14:paraId="3DC0F2BA" w14:textId="77777777" w:rsidR="006438CB" w:rsidRDefault="006438CB"/>
    <w:sectPr w:rsidR="0064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29"/>
    <w:rsid w:val="00000029"/>
    <w:rsid w:val="00133DE7"/>
    <w:rsid w:val="002E517E"/>
    <w:rsid w:val="004A20FB"/>
    <w:rsid w:val="005C7033"/>
    <w:rsid w:val="006438CB"/>
    <w:rsid w:val="006E0935"/>
    <w:rsid w:val="007A424B"/>
    <w:rsid w:val="008B05CE"/>
    <w:rsid w:val="00A47161"/>
    <w:rsid w:val="00A64F1D"/>
    <w:rsid w:val="00A65047"/>
    <w:rsid w:val="00A94BBD"/>
    <w:rsid w:val="00A97BD1"/>
    <w:rsid w:val="00AE30B0"/>
    <w:rsid w:val="00D06FBE"/>
    <w:rsid w:val="00F8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FBEF"/>
  <w15:chartTrackingRefBased/>
  <w15:docId w15:val="{D5AEAEBF-679C-47B8-9A15-C184B47A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00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0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0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0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0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0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0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0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0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0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0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0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002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002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00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00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00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00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0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0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0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0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0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00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00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002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0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002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0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Lopar 10</dc:creator>
  <cp:keywords/>
  <dc:description/>
  <cp:lastModifiedBy>Općina Lopar 10</cp:lastModifiedBy>
  <cp:revision>6</cp:revision>
  <dcterms:created xsi:type="dcterms:W3CDTF">2025-09-30T08:56:00Z</dcterms:created>
  <dcterms:modified xsi:type="dcterms:W3CDTF">2025-10-01T09:19:00Z</dcterms:modified>
</cp:coreProperties>
</file>